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55" w:rsidRPr="007D5155" w:rsidRDefault="007D5155" w:rsidP="007D5155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  <w:r w:rsidRPr="007D515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АДМИНИСТРАТИВНАЯ ОТВЕТСТВЕННОСТЬ ЗА НЕЗАКОННЫЙ ОБОРОТ НАРКОТИКОВ</w:t>
      </w:r>
    </w:p>
    <w:p w:rsidR="007D5155" w:rsidRPr="007D5155" w:rsidRDefault="007D5155" w:rsidP="007D5155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</w:p>
    <w:p w:rsidR="007D5155" w:rsidRPr="007D5155" w:rsidRDefault="007D5155" w:rsidP="007D5155">
      <w:pPr>
        <w:spacing w:before="24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eastAsia="ru-RU"/>
        </w:rPr>
      </w:pPr>
      <w:r w:rsidRPr="007D5155">
        <w:rPr>
          <w:rFonts w:ascii="Times New Roman" w:eastAsia="Times New Roman" w:hAnsi="Times New Roman" w:cs="Times New Roman"/>
          <w:color w:val="1F3864"/>
          <w:sz w:val="28"/>
          <w:szCs w:val="28"/>
          <w:bdr w:val="none" w:sz="0" w:space="0" w:color="auto" w:frame="1"/>
          <w:lang w:eastAsia="ru-RU"/>
        </w:rPr>
        <w:t xml:space="preserve">Действующим федеральным законодательством предусмотрена административная ответственность за нарушения порядка оборота наркотических средств и </w:t>
      </w:r>
      <w:proofErr w:type="spellStart"/>
      <w:r w:rsidRPr="007D5155">
        <w:rPr>
          <w:rFonts w:ascii="Times New Roman" w:eastAsia="Times New Roman" w:hAnsi="Times New Roman" w:cs="Times New Roman"/>
          <w:color w:val="1F3864"/>
          <w:sz w:val="28"/>
          <w:szCs w:val="28"/>
          <w:bdr w:val="none" w:sz="0" w:space="0" w:color="auto" w:frame="1"/>
          <w:lang w:eastAsia="ru-RU"/>
        </w:rPr>
        <w:t>психоактивных</w:t>
      </w:r>
      <w:proofErr w:type="spellEnd"/>
      <w:r w:rsidRPr="007D5155">
        <w:rPr>
          <w:rFonts w:ascii="Times New Roman" w:eastAsia="Times New Roman" w:hAnsi="Times New Roman" w:cs="Times New Roman"/>
          <w:color w:val="1F3864"/>
          <w:sz w:val="28"/>
          <w:szCs w:val="28"/>
          <w:bdr w:val="none" w:sz="0" w:space="0" w:color="auto" w:frame="1"/>
          <w:lang w:eastAsia="ru-RU"/>
        </w:rPr>
        <w:t xml:space="preserve"> веществ.</w:t>
      </w:r>
    </w:p>
    <w:p w:rsidR="007D5155" w:rsidRPr="007D5155" w:rsidRDefault="007D5155" w:rsidP="007D5155">
      <w:pPr>
        <w:spacing w:before="24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eastAsia="ru-RU"/>
        </w:rPr>
      </w:pPr>
      <w:r w:rsidRPr="007D5155">
        <w:rPr>
          <w:rFonts w:ascii="Times New Roman" w:eastAsia="Times New Roman" w:hAnsi="Times New Roman" w:cs="Times New Roman"/>
          <w:color w:val="1F3864"/>
          <w:sz w:val="28"/>
          <w:szCs w:val="28"/>
          <w:bdr w:val="none" w:sz="0" w:space="0" w:color="auto" w:frame="1"/>
          <w:lang w:eastAsia="ru-RU"/>
        </w:rPr>
        <w:t>Так, административная ответственность предусмотрена за потребление наркотиков  без назначения  врача </w:t>
      </w:r>
      <w:r w:rsidRPr="007D5155"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bdr w:val="none" w:sz="0" w:space="0" w:color="auto" w:frame="1"/>
          <w:lang w:eastAsia="ru-RU"/>
        </w:rPr>
        <w:t>(ст.6.9 КоАП РФ)</w:t>
      </w:r>
      <w:r w:rsidRPr="007D5155">
        <w:rPr>
          <w:rFonts w:ascii="Times New Roman" w:eastAsia="Times New Roman" w:hAnsi="Times New Roman" w:cs="Times New Roman"/>
          <w:color w:val="1F3864"/>
          <w:sz w:val="28"/>
          <w:szCs w:val="28"/>
          <w:bdr w:val="none" w:sz="0" w:space="0" w:color="auto" w:frame="1"/>
          <w:lang w:eastAsia="ru-RU"/>
        </w:rPr>
        <w:t>, в общественных местах</w:t>
      </w:r>
      <w:r w:rsidRPr="007D5155"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bdr w:val="none" w:sz="0" w:space="0" w:color="auto" w:frame="1"/>
          <w:lang w:eastAsia="ru-RU"/>
        </w:rPr>
        <w:t>(ч.3 ст.20.20 КоАП РФ)</w:t>
      </w:r>
      <w:r w:rsidRPr="007D5155">
        <w:rPr>
          <w:rFonts w:ascii="Times New Roman" w:eastAsia="Times New Roman" w:hAnsi="Times New Roman" w:cs="Times New Roman"/>
          <w:color w:val="1F3864"/>
          <w:sz w:val="28"/>
          <w:szCs w:val="28"/>
          <w:bdr w:val="none" w:sz="0" w:space="0" w:color="auto" w:frame="1"/>
          <w:lang w:eastAsia="ru-RU"/>
        </w:rPr>
        <w:t>, появление в общественных местах  в  состоянии    опьянения, оскорбляющем человеческое достоинство и общественную нравственность </w:t>
      </w:r>
      <w:r w:rsidRPr="007D5155"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bdr w:val="none" w:sz="0" w:space="0" w:color="auto" w:frame="1"/>
          <w:lang w:eastAsia="ru-RU"/>
        </w:rPr>
        <w:t>(ст.20.21 КоАП РФ)</w:t>
      </w:r>
      <w:r w:rsidRPr="007D5155">
        <w:rPr>
          <w:rFonts w:ascii="Times New Roman" w:eastAsia="Times New Roman" w:hAnsi="Times New Roman" w:cs="Times New Roman"/>
          <w:color w:val="1F3864"/>
          <w:sz w:val="28"/>
          <w:szCs w:val="28"/>
          <w:bdr w:val="none" w:sz="0" w:space="0" w:color="auto" w:frame="1"/>
          <w:lang w:eastAsia="ru-RU"/>
        </w:rPr>
        <w:t>, появление в состоянии опьянения несовершеннолетних в возрасте до шестнадцати лет, а равно потребление ими наркотических средств или психотропных веществ без назначения врача, иных одурманивающих веществ в общественных местах </w:t>
      </w:r>
      <w:r w:rsidRPr="007D5155"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bdr w:val="none" w:sz="0" w:space="0" w:color="auto" w:frame="1"/>
          <w:lang w:eastAsia="ru-RU"/>
        </w:rPr>
        <w:t>(ст.20.22 КоАП РФ)</w:t>
      </w:r>
      <w:r w:rsidRPr="007D5155">
        <w:rPr>
          <w:rFonts w:ascii="Times New Roman" w:eastAsia="Times New Roman" w:hAnsi="Times New Roman" w:cs="Times New Roman"/>
          <w:color w:val="1F3864"/>
          <w:sz w:val="28"/>
          <w:szCs w:val="28"/>
          <w:bdr w:val="none" w:sz="0" w:space="0" w:color="auto" w:frame="1"/>
          <w:lang w:eastAsia="ru-RU"/>
        </w:rPr>
        <w:t xml:space="preserve">, пропаганду либо незаконную рекламу наркотических средств, психотропных веществ или их </w:t>
      </w:r>
      <w:proofErr w:type="spellStart"/>
      <w:r w:rsidRPr="007D5155">
        <w:rPr>
          <w:rFonts w:ascii="Times New Roman" w:eastAsia="Times New Roman" w:hAnsi="Times New Roman" w:cs="Times New Roman"/>
          <w:color w:val="1F3864"/>
          <w:sz w:val="28"/>
          <w:szCs w:val="28"/>
          <w:bdr w:val="none" w:sz="0" w:space="0" w:color="auto" w:frame="1"/>
          <w:lang w:eastAsia="ru-RU"/>
        </w:rPr>
        <w:t>прекурсоров</w:t>
      </w:r>
      <w:proofErr w:type="spellEnd"/>
      <w:r w:rsidRPr="007D5155">
        <w:rPr>
          <w:rFonts w:ascii="Times New Roman" w:eastAsia="Times New Roman" w:hAnsi="Times New Roman" w:cs="Times New Roman"/>
          <w:color w:val="1F3864"/>
          <w:sz w:val="28"/>
          <w:szCs w:val="28"/>
          <w:bdr w:val="none" w:sz="0" w:space="0" w:color="auto" w:frame="1"/>
          <w:lang w:eastAsia="ru-RU"/>
        </w:rPr>
        <w:t> </w:t>
      </w:r>
      <w:r w:rsidRPr="007D5155"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bdr w:val="none" w:sz="0" w:space="0" w:color="auto" w:frame="1"/>
          <w:lang w:eastAsia="ru-RU"/>
        </w:rPr>
        <w:t>(ст.6.13 КоАП РФ)</w:t>
      </w:r>
      <w:r w:rsidRPr="007D5155">
        <w:rPr>
          <w:rFonts w:ascii="Times New Roman" w:eastAsia="Times New Roman" w:hAnsi="Times New Roman" w:cs="Times New Roman"/>
          <w:color w:val="1F3864"/>
          <w:sz w:val="28"/>
          <w:szCs w:val="28"/>
          <w:bdr w:val="none" w:sz="0" w:space="0" w:color="auto" w:frame="1"/>
          <w:lang w:eastAsia="ru-RU"/>
        </w:rPr>
        <w:t>, нарушение правил оборота веществ, инструментов или оборудования, используемых для изготовления наркотических средств или психотропных веществ </w:t>
      </w:r>
      <w:r w:rsidRPr="007D5155"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bdr w:val="none" w:sz="0" w:space="0" w:color="auto" w:frame="1"/>
          <w:lang w:eastAsia="ru-RU"/>
        </w:rPr>
        <w:t>(ст.6.15 КоАП РФ)</w:t>
      </w:r>
      <w:r w:rsidRPr="007D5155">
        <w:rPr>
          <w:rFonts w:ascii="Times New Roman" w:eastAsia="Times New Roman" w:hAnsi="Times New Roman" w:cs="Times New Roman"/>
          <w:color w:val="1F3864"/>
          <w:sz w:val="28"/>
          <w:szCs w:val="28"/>
          <w:bdr w:val="none" w:sz="0" w:space="0" w:color="auto" w:frame="1"/>
          <w:lang w:eastAsia="ru-RU"/>
        </w:rPr>
        <w:t xml:space="preserve">, непринятие мер по обеспечению режима охраны посевов, мест хранения и переработки растений, включенных в Перечень наркотических средств, психотропных веществ и их </w:t>
      </w:r>
      <w:proofErr w:type="spellStart"/>
      <w:r w:rsidRPr="007D5155">
        <w:rPr>
          <w:rFonts w:ascii="Times New Roman" w:eastAsia="Times New Roman" w:hAnsi="Times New Roman" w:cs="Times New Roman"/>
          <w:color w:val="1F3864"/>
          <w:sz w:val="28"/>
          <w:szCs w:val="28"/>
          <w:bdr w:val="none" w:sz="0" w:space="0" w:color="auto" w:frame="1"/>
          <w:lang w:eastAsia="ru-RU"/>
        </w:rPr>
        <w:t>прекурсоров</w:t>
      </w:r>
      <w:proofErr w:type="spellEnd"/>
      <w:r w:rsidRPr="007D5155">
        <w:rPr>
          <w:rFonts w:ascii="Times New Roman" w:eastAsia="Times New Roman" w:hAnsi="Times New Roman" w:cs="Times New Roman"/>
          <w:color w:val="1F3864"/>
          <w:sz w:val="28"/>
          <w:szCs w:val="28"/>
          <w:bdr w:val="none" w:sz="0" w:space="0" w:color="auto" w:frame="1"/>
          <w:lang w:eastAsia="ru-RU"/>
        </w:rPr>
        <w:t>, подлежащих контролю в Российской Федерации, и конопли </w:t>
      </w:r>
      <w:r w:rsidRPr="007D5155"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bdr w:val="none" w:sz="0" w:space="0" w:color="auto" w:frame="1"/>
          <w:lang w:eastAsia="ru-RU"/>
        </w:rPr>
        <w:t>(ст.10.4 КоАП РФ)</w:t>
      </w:r>
      <w:r w:rsidRPr="007D5155">
        <w:rPr>
          <w:rFonts w:ascii="Times New Roman" w:eastAsia="Times New Roman" w:hAnsi="Times New Roman" w:cs="Times New Roman"/>
          <w:color w:val="1F3864"/>
          <w:sz w:val="28"/>
          <w:szCs w:val="28"/>
          <w:bdr w:val="none" w:sz="0" w:space="0" w:color="auto" w:frame="1"/>
          <w:lang w:eastAsia="ru-RU"/>
        </w:rPr>
        <w:t xml:space="preserve">, непринятие мер по уничтожению дикорастущих растений, включенных в Перечень наркотических средств, психотропных веществ и их </w:t>
      </w:r>
      <w:proofErr w:type="spellStart"/>
      <w:r w:rsidRPr="007D5155">
        <w:rPr>
          <w:rFonts w:ascii="Times New Roman" w:eastAsia="Times New Roman" w:hAnsi="Times New Roman" w:cs="Times New Roman"/>
          <w:color w:val="1F3864"/>
          <w:sz w:val="28"/>
          <w:szCs w:val="28"/>
          <w:bdr w:val="none" w:sz="0" w:space="0" w:color="auto" w:frame="1"/>
          <w:lang w:eastAsia="ru-RU"/>
        </w:rPr>
        <w:t>прекурсоров</w:t>
      </w:r>
      <w:proofErr w:type="spellEnd"/>
      <w:r w:rsidRPr="007D5155">
        <w:rPr>
          <w:rFonts w:ascii="Times New Roman" w:eastAsia="Times New Roman" w:hAnsi="Times New Roman" w:cs="Times New Roman"/>
          <w:color w:val="1F3864"/>
          <w:sz w:val="28"/>
          <w:szCs w:val="28"/>
          <w:bdr w:val="none" w:sz="0" w:space="0" w:color="auto" w:frame="1"/>
          <w:lang w:eastAsia="ru-RU"/>
        </w:rPr>
        <w:t>, подлежащих контролю в Российской Федерации, и дикорастущей конопли </w:t>
      </w:r>
      <w:r w:rsidRPr="007D5155"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bdr w:val="none" w:sz="0" w:space="0" w:color="auto" w:frame="1"/>
          <w:lang w:eastAsia="ru-RU"/>
        </w:rPr>
        <w:t>(10.5 КоАП РФ)</w:t>
      </w:r>
      <w:r w:rsidRPr="007D5155">
        <w:rPr>
          <w:rFonts w:ascii="Times New Roman" w:eastAsia="Times New Roman" w:hAnsi="Times New Roman" w:cs="Times New Roman"/>
          <w:color w:val="1F3864"/>
          <w:sz w:val="28"/>
          <w:szCs w:val="28"/>
          <w:bdr w:val="none" w:sz="0" w:space="0" w:color="auto" w:frame="1"/>
          <w:lang w:eastAsia="ru-RU"/>
        </w:rPr>
        <w:t>.</w:t>
      </w:r>
    </w:p>
    <w:p w:rsidR="007D5155" w:rsidRPr="007D5155" w:rsidRDefault="007D5155" w:rsidP="007D5155">
      <w:pPr>
        <w:spacing w:before="24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eastAsia="ru-RU"/>
        </w:rPr>
      </w:pPr>
      <w:r w:rsidRPr="007D5155">
        <w:rPr>
          <w:rFonts w:ascii="Times New Roman" w:eastAsia="Times New Roman" w:hAnsi="Times New Roman" w:cs="Times New Roman"/>
          <w:color w:val="1F3864"/>
          <w:sz w:val="28"/>
          <w:szCs w:val="28"/>
          <w:bdr w:val="none" w:sz="0" w:space="0" w:color="auto" w:frame="1"/>
          <w:lang w:eastAsia="ru-RU"/>
        </w:rPr>
        <w:t>Санкции данных статей для физических лиц предусматривают наказания </w:t>
      </w:r>
      <w:r w:rsidRPr="007D5155"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bdr w:val="none" w:sz="0" w:space="0" w:color="auto" w:frame="1"/>
          <w:lang w:eastAsia="ru-RU"/>
        </w:rPr>
        <w:t>в виде штрафов от 500 руб. до административного ареста до 15 суток</w:t>
      </w:r>
      <w:r w:rsidRPr="007D5155">
        <w:rPr>
          <w:rFonts w:ascii="Times New Roman" w:eastAsia="Times New Roman" w:hAnsi="Times New Roman" w:cs="Times New Roman"/>
          <w:color w:val="1F3864"/>
          <w:sz w:val="28"/>
          <w:szCs w:val="28"/>
          <w:bdr w:val="none" w:sz="0" w:space="0" w:color="auto" w:frame="1"/>
          <w:lang w:eastAsia="ru-RU"/>
        </w:rPr>
        <w:t>, для юридических лиц – </w:t>
      </w:r>
      <w:r w:rsidRPr="007D5155"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bdr w:val="none" w:sz="0" w:space="0" w:color="auto" w:frame="1"/>
          <w:lang w:eastAsia="ru-RU"/>
        </w:rPr>
        <w:t>штрафы от 50 тыс. руб. до административного приостановления деятельности до 90 суток</w:t>
      </w:r>
      <w:r w:rsidRPr="007D5155">
        <w:rPr>
          <w:rFonts w:ascii="Times New Roman" w:eastAsia="Times New Roman" w:hAnsi="Times New Roman" w:cs="Times New Roman"/>
          <w:color w:val="1F3864"/>
          <w:sz w:val="28"/>
          <w:szCs w:val="28"/>
          <w:bdr w:val="none" w:sz="0" w:space="0" w:color="auto" w:frame="1"/>
          <w:lang w:eastAsia="ru-RU"/>
        </w:rPr>
        <w:t>.</w:t>
      </w:r>
    </w:p>
    <w:p w:rsidR="007D5155" w:rsidRPr="007D5155" w:rsidRDefault="007D5155" w:rsidP="007D5155">
      <w:pPr>
        <w:spacing w:before="24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eastAsia="ru-RU"/>
        </w:rPr>
      </w:pPr>
      <w:r w:rsidRPr="007D5155">
        <w:rPr>
          <w:rFonts w:ascii="Times New Roman" w:eastAsia="Times New Roman" w:hAnsi="Times New Roman" w:cs="Times New Roman"/>
          <w:color w:val="1F3864"/>
          <w:sz w:val="28"/>
          <w:szCs w:val="28"/>
          <w:bdr w:val="none" w:sz="0" w:space="0" w:color="auto" w:frame="1"/>
          <w:lang w:eastAsia="ru-RU"/>
        </w:rPr>
        <w:t>Одновременно следует отметить, что </w:t>
      </w:r>
      <w:r w:rsidRPr="007D5155"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bdr w:val="none" w:sz="0" w:space="0" w:color="auto" w:frame="1"/>
          <w:lang w:eastAsia="ru-RU"/>
        </w:rPr>
        <w:t>в соответствии с примечанием к ст.6.9 КоАП РФ</w:t>
      </w:r>
      <w:r w:rsidRPr="007D5155">
        <w:rPr>
          <w:rFonts w:ascii="Times New Roman" w:eastAsia="Times New Roman" w:hAnsi="Times New Roman" w:cs="Times New Roman"/>
          <w:color w:val="1F3864"/>
          <w:sz w:val="28"/>
          <w:szCs w:val="28"/>
          <w:bdr w:val="none" w:sz="0" w:space="0" w:color="auto" w:frame="1"/>
          <w:lang w:eastAsia="ru-RU"/>
        </w:rPr>
        <w:t> </w:t>
      </w:r>
      <w:r w:rsidRPr="007D5155"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bdr w:val="none" w:sz="0" w:space="0" w:color="auto" w:frame="1"/>
          <w:lang w:eastAsia="ru-RU"/>
        </w:rPr>
        <w:t>лицо, добровольно обратившееся в лечебно-профилактическое учреждение для лечения</w:t>
      </w:r>
      <w:r w:rsidRPr="007D5155">
        <w:rPr>
          <w:rFonts w:ascii="Times New Roman" w:eastAsia="Times New Roman" w:hAnsi="Times New Roman" w:cs="Times New Roman"/>
          <w:color w:val="1F3864"/>
          <w:sz w:val="28"/>
          <w:szCs w:val="28"/>
          <w:bdr w:val="none" w:sz="0" w:space="0" w:color="auto" w:frame="1"/>
          <w:lang w:eastAsia="ru-RU"/>
        </w:rPr>
        <w:t> в связи с потреблением наркотических средств или психотропных веществ без назначения врача, </w:t>
      </w:r>
      <w:r w:rsidRPr="007D5155"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bdr w:val="none" w:sz="0" w:space="0" w:color="auto" w:frame="1"/>
          <w:lang w:eastAsia="ru-RU"/>
        </w:rPr>
        <w:t>освобождается от административной ответственности за данное правонарушение</w:t>
      </w:r>
      <w:r w:rsidRPr="007D5155">
        <w:rPr>
          <w:rFonts w:ascii="Times New Roman" w:eastAsia="Times New Roman" w:hAnsi="Times New Roman" w:cs="Times New Roman"/>
          <w:color w:val="1F3864"/>
          <w:sz w:val="28"/>
          <w:szCs w:val="28"/>
          <w:bdr w:val="none" w:sz="0" w:space="0" w:color="auto" w:frame="1"/>
          <w:lang w:eastAsia="ru-RU"/>
        </w:rPr>
        <w:t>. Кроме того, лицо, в установленном порядке признанное больным наркоманией, может быть с его согласия направлено на медицинское и социальное восстановление в лечебно-профилактическое учреждение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C4629D" w:rsidRDefault="00C4629D">
      <w:bookmarkStart w:id="0" w:name="_GoBack"/>
      <w:bookmarkEnd w:id="0"/>
    </w:p>
    <w:sectPr w:rsidR="00C4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2F"/>
    <w:rsid w:val="0008602F"/>
    <w:rsid w:val="007D5155"/>
    <w:rsid w:val="00C4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0070"/>
  <w15:chartTrackingRefBased/>
  <w15:docId w15:val="{D67963D1-2ED7-402A-A0AF-9CC7AEA6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KURDSOSH</dc:creator>
  <cp:keywords/>
  <dc:description/>
  <cp:lastModifiedBy>KURDSOSH</cp:lastModifiedBy>
  <cp:revision>2</cp:revision>
  <dcterms:created xsi:type="dcterms:W3CDTF">2017-11-16T14:10:00Z</dcterms:created>
  <dcterms:modified xsi:type="dcterms:W3CDTF">2017-11-16T14:10:00Z</dcterms:modified>
</cp:coreProperties>
</file>